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430C0" w14:textId="723BB24A" w:rsidR="008E493C" w:rsidRDefault="008E493C" w:rsidP="008E493C">
      <w:pPr>
        <w:jc w:val="center"/>
        <w:rPr>
          <w:b/>
          <w:bCs/>
          <w:sz w:val="32"/>
          <w:szCs w:val="32"/>
          <w:u w:val="single"/>
        </w:rPr>
      </w:pPr>
      <w:r w:rsidRPr="008E493C">
        <w:rPr>
          <w:b/>
          <w:bCs/>
          <w:noProof/>
          <w:sz w:val="32"/>
          <w:szCs w:val="32"/>
        </w:rPr>
        <w:drawing>
          <wp:inline distT="0" distB="0" distL="0" distR="0" wp14:anchorId="47D432F0" wp14:editId="01BFF669">
            <wp:extent cx="1147892" cy="11049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273" cy="11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62C54" w14:textId="77777777" w:rsidR="008E493C" w:rsidRDefault="008E493C" w:rsidP="008E493C">
      <w:pPr>
        <w:rPr>
          <w:b/>
          <w:bCs/>
          <w:sz w:val="32"/>
          <w:szCs w:val="32"/>
          <w:u w:val="single"/>
        </w:rPr>
      </w:pPr>
    </w:p>
    <w:p w14:paraId="50CE6F42" w14:textId="0B5A8252" w:rsidR="008E493C" w:rsidRDefault="008E493C" w:rsidP="008E493C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  </w:t>
      </w:r>
    </w:p>
    <w:p w14:paraId="6D8663E4" w14:textId="12C2A8B2" w:rsidR="0095066A" w:rsidRPr="0095066A" w:rsidRDefault="0095066A" w:rsidP="008E493C">
      <w:pPr>
        <w:jc w:val="center"/>
        <w:rPr>
          <w:b/>
          <w:bCs/>
          <w:sz w:val="52"/>
          <w:szCs w:val="52"/>
          <w:u w:val="single"/>
        </w:rPr>
      </w:pPr>
      <w:r w:rsidRPr="0095066A">
        <w:rPr>
          <w:b/>
          <w:bCs/>
          <w:sz w:val="52"/>
          <w:szCs w:val="52"/>
          <w:u w:val="single"/>
        </w:rPr>
        <w:t>Hygienekonzept SC Reisbach e.V.</w:t>
      </w:r>
    </w:p>
    <w:p w14:paraId="2FEB1CD9" w14:textId="5535E083" w:rsidR="0095066A" w:rsidRDefault="0095066A" w:rsidP="0095066A">
      <w:pPr>
        <w:jc w:val="both"/>
      </w:pPr>
    </w:p>
    <w:p w14:paraId="6303BE1C" w14:textId="242515C1" w:rsidR="0095066A" w:rsidRDefault="0095066A" w:rsidP="0095066A">
      <w:pPr>
        <w:jc w:val="both"/>
      </w:pPr>
    </w:p>
    <w:p w14:paraId="3DC05B7D" w14:textId="5F30E5B1" w:rsidR="00F70910" w:rsidRDefault="00F64EE2" w:rsidP="0095066A">
      <w:pPr>
        <w:jc w:val="both"/>
      </w:pPr>
      <w:r>
        <w:t xml:space="preserve">Beim Aufenthalt im „Sportpark </w:t>
      </w:r>
      <w:proofErr w:type="spellStart"/>
      <w:r>
        <w:t>Lohwiese</w:t>
      </w:r>
      <w:proofErr w:type="spellEnd"/>
      <w:r>
        <w:t>“ gilt:</w:t>
      </w:r>
    </w:p>
    <w:p w14:paraId="09DE3D2F" w14:textId="77777777" w:rsidR="00F70910" w:rsidRDefault="00F70910" w:rsidP="0095066A">
      <w:pPr>
        <w:jc w:val="both"/>
      </w:pPr>
    </w:p>
    <w:p w14:paraId="155D4232" w14:textId="77777777" w:rsidR="0095066A" w:rsidRDefault="0095066A" w:rsidP="0095066A">
      <w:pPr>
        <w:jc w:val="both"/>
      </w:pPr>
    </w:p>
    <w:p w14:paraId="6BEE3EA9" w14:textId="1ED8BE08" w:rsidR="0095066A" w:rsidRDefault="0095066A" w:rsidP="0095066A">
      <w:pPr>
        <w:jc w:val="both"/>
      </w:pPr>
      <w:r>
        <w:t xml:space="preserve">1. Ein Nachweis über das Nichtvorliegen einer Covid-19- Erkrankung ist vorzulegen, d.h. nur      </w:t>
      </w:r>
    </w:p>
    <w:p w14:paraId="470F4742" w14:textId="2648391C" w:rsidR="0095066A" w:rsidRDefault="0095066A" w:rsidP="0095066A">
      <w:pPr>
        <w:jc w:val="both"/>
      </w:pPr>
      <w:r>
        <w:t xml:space="preserve">    vollständig Geimpfte, Genesene und Getestete (mit tagesaktuellem Corona- Negativtest)   </w:t>
      </w:r>
    </w:p>
    <w:p w14:paraId="451740DF" w14:textId="3BC3BEEA" w:rsidR="0095066A" w:rsidRDefault="0095066A" w:rsidP="0095066A">
      <w:pPr>
        <w:jc w:val="both"/>
      </w:pPr>
      <w:r>
        <w:t xml:space="preserve">    werden als Zuschauer zugelassen. </w:t>
      </w:r>
    </w:p>
    <w:p w14:paraId="28209796" w14:textId="77777777" w:rsidR="0095066A" w:rsidRDefault="0095066A" w:rsidP="0095066A">
      <w:pPr>
        <w:jc w:val="both"/>
      </w:pPr>
      <w:r>
        <w:t xml:space="preserve">   </w:t>
      </w:r>
    </w:p>
    <w:p w14:paraId="2DE6D447" w14:textId="0564108A" w:rsidR="0095066A" w:rsidRDefault="0095066A" w:rsidP="0095066A">
      <w:pPr>
        <w:jc w:val="both"/>
      </w:pPr>
    </w:p>
    <w:p w14:paraId="0F5AFCC5" w14:textId="430D4D37" w:rsidR="0095066A" w:rsidRDefault="0095066A" w:rsidP="0095066A">
      <w:pPr>
        <w:jc w:val="both"/>
      </w:pPr>
      <w:r>
        <w:t xml:space="preserve">2. Zur Kontaktnachverfolgung muss sich jeder Zuschauer in ein Kontaktformular eintragen   </w:t>
      </w:r>
    </w:p>
    <w:p w14:paraId="6FEE00F7" w14:textId="77777777" w:rsidR="0095066A" w:rsidRDefault="0095066A" w:rsidP="0095066A">
      <w:pPr>
        <w:jc w:val="both"/>
      </w:pPr>
      <w:r>
        <w:t xml:space="preserve">    oder sich mittels Smartphone über die Corona-Warn-App oder die Luca-App registrieren.</w:t>
      </w:r>
    </w:p>
    <w:p w14:paraId="18A80668" w14:textId="77777777" w:rsidR="0095066A" w:rsidRDefault="0095066A" w:rsidP="0095066A">
      <w:pPr>
        <w:jc w:val="both"/>
      </w:pPr>
    </w:p>
    <w:p w14:paraId="705805E1" w14:textId="010A953C" w:rsidR="0095066A" w:rsidRDefault="0095066A" w:rsidP="0095066A">
      <w:pPr>
        <w:jc w:val="both"/>
      </w:pPr>
    </w:p>
    <w:p w14:paraId="3739AB46" w14:textId="27AA3A5F" w:rsidR="0095066A" w:rsidRDefault="0095066A" w:rsidP="0095066A">
      <w:pPr>
        <w:jc w:val="both"/>
      </w:pPr>
      <w:r>
        <w:t xml:space="preserve">3. Der Mindestabstand ist - wo immer möglich- einzuhalten (ansonsten Pflicht zum Tragen     </w:t>
      </w:r>
    </w:p>
    <w:p w14:paraId="488E16AB" w14:textId="4F85AA55" w:rsidR="0095066A" w:rsidRDefault="0095066A" w:rsidP="0095066A">
      <w:pPr>
        <w:jc w:val="both"/>
      </w:pPr>
      <w:r>
        <w:t xml:space="preserve">    eines Mund- Nasen-Schutzes).  </w:t>
      </w:r>
    </w:p>
    <w:p w14:paraId="55E4629C" w14:textId="1396F333" w:rsidR="0095066A" w:rsidRDefault="00580889" w:rsidP="0095066A">
      <w:pPr>
        <w:jc w:val="both"/>
      </w:pPr>
      <w:r>
        <w:t xml:space="preserve">    Ausnahme: familiärer Bezugskreis</w:t>
      </w:r>
    </w:p>
    <w:p w14:paraId="20FCA261" w14:textId="77777777" w:rsidR="00580889" w:rsidRDefault="00580889" w:rsidP="0095066A">
      <w:pPr>
        <w:jc w:val="both"/>
      </w:pPr>
    </w:p>
    <w:p w14:paraId="24A813F8" w14:textId="77777777" w:rsidR="0095066A" w:rsidRDefault="0095066A" w:rsidP="0095066A">
      <w:pPr>
        <w:jc w:val="both"/>
      </w:pPr>
    </w:p>
    <w:p w14:paraId="18FABE3F" w14:textId="4C225356" w:rsidR="0095066A" w:rsidRDefault="0095066A" w:rsidP="0095066A">
      <w:pPr>
        <w:jc w:val="both"/>
      </w:pPr>
      <w:r>
        <w:t xml:space="preserve">4. Desinfektionsspender </w:t>
      </w:r>
      <w:r w:rsidR="00F1252C">
        <w:t xml:space="preserve">zur Händedesinfektion </w:t>
      </w:r>
      <w:r>
        <w:t xml:space="preserve">stehen </w:t>
      </w:r>
      <w:r w:rsidR="00580889">
        <w:t xml:space="preserve">u.a. </w:t>
      </w:r>
      <w:r>
        <w:t xml:space="preserve">am Eingang zum Sportpark </w:t>
      </w:r>
      <w:r w:rsidR="00F1252C">
        <w:t xml:space="preserve">  </w:t>
      </w:r>
    </w:p>
    <w:p w14:paraId="4635038D" w14:textId="77777777" w:rsidR="00F1252C" w:rsidRDefault="00F1252C" w:rsidP="00F1252C">
      <w:pPr>
        <w:jc w:val="both"/>
      </w:pPr>
      <w:r>
        <w:t xml:space="preserve">    </w:t>
      </w:r>
      <w:proofErr w:type="spellStart"/>
      <w:r>
        <w:t>Lohwiese</w:t>
      </w:r>
      <w:proofErr w:type="spellEnd"/>
      <w:r>
        <w:t xml:space="preserve"> bereit.</w:t>
      </w:r>
    </w:p>
    <w:p w14:paraId="7AD60818" w14:textId="77777777" w:rsidR="00F1252C" w:rsidRDefault="00F1252C" w:rsidP="00F1252C">
      <w:pPr>
        <w:jc w:val="both"/>
      </w:pPr>
    </w:p>
    <w:p w14:paraId="39947898" w14:textId="000172B0" w:rsidR="0095066A" w:rsidRDefault="0095066A" w:rsidP="0095066A">
      <w:pPr>
        <w:jc w:val="both"/>
      </w:pPr>
    </w:p>
    <w:p w14:paraId="1ADD0874" w14:textId="624A5FEE" w:rsidR="0095066A" w:rsidRDefault="0095066A" w:rsidP="0095066A">
      <w:pPr>
        <w:jc w:val="both"/>
      </w:pPr>
      <w:r>
        <w:t>5. Ein Zugang zur Sportanlage ist nur möglich über den Parkplatz vor der Astrid-Lindgren-</w:t>
      </w:r>
    </w:p>
    <w:p w14:paraId="0155651B" w14:textId="3FBA1F2A" w:rsidR="0095066A" w:rsidRDefault="0095066A" w:rsidP="0095066A">
      <w:pPr>
        <w:jc w:val="both"/>
      </w:pPr>
      <w:r>
        <w:t xml:space="preserve">    Grundschule</w:t>
      </w:r>
    </w:p>
    <w:p w14:paraId="75790F57" w14:textId="6419A6E3" w:rsidR="0095066A" w:rsidRDefault="0095066A" w:rsidP="0095066A">
      <w:pPr>
        <w:jc w:val="both"/>
      </w:pPr>
      <w:r>
        <w:t xml:space="preserve"> </w:t>
      </w:r>
    </w:p>
    <w:p w14:paraId="4724337F" w14:textId="52D87197" w:rsidR="0095066A" w:rsidRDefault="0095066A" w:rsidP="0095066A">
      <w:pPr>
        <w:jc w:val="both"/>
      </w:pPr>
    </w:p>
    <w:p w14:paraId="40A59C19" w14:textId="04900D82" w:rsidR="00A077D1" w:rsidRDefault="0095066A" w:rsidP="00F70910">
      <w:pPr>
        <w:jc w:val="both"/>
      </w:pPr>
      <w:r>
        <w:t xml:space="preserve">6. Für den Aufenthalt im Clubheim gelten die Regeln </w:t>
      </w:r>
      <w:r w:rsidR="00F70910">
        <w:t>des</w:t>
      </w:r>
      <w:r>
        <w:t xml:space="preserve"> Abschnitt</w:t>
      </w:r>
      <w:r w:rsidR="00F70910">
        <w:t>s</w:t>
      </w:r>
      <w:r>
        <w:t xml:space="preserve"> 7</w:t>
      </w:r>
      <w:r w:rsidR="00F70910">
        <w:t>, § 51 Gastronomie, der</w:t>
      </w:r>
      <w:r>
        <w:t xml:space="preserve"> </w:t>
      </w:r>
      <w:r w:rsidR="00F70910">
        <w:t xml:space="preserve"> </w:t>
      </w:r>
    </w:p>
    <w:p w14:paraId="7147BF5E" w14:textId="77777777" w:rsidR="00F70910" w:rsidRDefault="00F70910" w:rsidP="00F70910">
      <w:pPr>
        <w:jc w:val="both"/>
        <w:rPr>
          <w:rFonts w:eastAsia="Times New Roman" w:cstheme="minorHAnsi"/>
          <w:kern w:val="36"/>
          <w:lang w:eastAsia="de-DE"/>
        </w:rPr>
      </w:pPr>
      <w:r>
        <w:t xml:space="preserve">    „</w:t>
      </w:r>
      <w:r w:rsidRPr="0095066A">
        <w:rPr>
          <w:rFonts w:eastAsia="Times New Roman" w:cstheme="minorHAnsi"/>
          <w:kern w:val="36"/>
          <w:lang w:eastAsia="de-DE"/>
        </w:rPr>
        <w:t xml:space="preserve">Verordnung zu Hygienerahmenkonzepten auf der Grundlage der Verordnung zur </w:t>
      </w:r>
    </w:p>
    <w:p w14:paraId="63110EFE" w14:textId="488C9EB6" w:rsidR="00F70910" w:rsidRDefault="00F70910" w:rsidP="00F70910">
      <w:pPr>
        <w:jc w:val="both"/>
        <w:rPr>
          <w:rFonts w:eastAsia="Times New Roman" w:cstheme="minorHAnsi"/>
          <w:kern w:val="36"/>
          <w:lang w:eastAsia="de-DE"/>
        </w:rPr>
      </w:pPr>
      <w:r>
        <w:rPr>
          <w:rFonts w:eastAsia="Times New Roman" w:cstheme="minorHAnsi"/>
          <w:kern w:val="36"/>
          <w:lang w:eastAsia="de-DE"/>
        </w:rPr>
        <w:t xml:space="preserve">     </w:t>
      </w:r>
      <w:r w:rsidRPr="0095066A">
        <w:rPr>
          <w:rFonts w:eastAsia="Times New Roman" w:cstheme="minorHAnsi"/>
          <w:kern w:val="36"/>
          <w:lang w:eastAsia="de-DE"/>
        </w:rPr>
        <w:t>Bekämpfung</w:t>
      </w:r>
      <w:r>
        <w:rPr>
          <w:rFonts w:eastAsia="Times New Roman" w:cstheme="minorHAnsi"/>
          <w:kern w:val="36"/>
          <w:lang w:eastAsia="de-DE"/>
        </w:rPr>
        <w:t xml:space="preserve"> der Corona-Pandemie“ vom 10. Juni, geändert durch Verordnung vom 24. </w:t>
      </w:r>
    </w:p>
    <w:p w14:paraId="55B177A5" w14:textId="39EF7EBD" w:rsidR="00F70910" w:rsidRDefault="00F70910" w:rsidP="00F70910">
      <w:pPr>
        <w:jc w:val="both"/>
        <w:rPr>
          <w:rFonts w:eastAsia="Times New Roman" w:cstheme="minorHAnsi"/>
          <w:kern w:val="36"/>
          <w:lang w:eastAsia="de-DE"/>
        </w:rPr>
      </w:pPr>
      <w:r>
        <w:rPr>
          <w:rFonts w:eastAsia="Times New Roman" w:cstheme="minorHAnsi"/>
          <w:kern w:val="36"/>
          <w:lang w:eastAsia="de-DE"/>
        </w:rPr>
        <w:t xml:space="preserve">    Juni 2021, u.a. die Pflicht zum Tragen eines Mund-Nasen-Schutzes abseits eines festen  </w:t>
      </w:r>
    </w:p>
    <w:p w14:paraId="3D3E4912" w14:textId="1B5EEFE0" w:rsidR="00F70910" w:rsidRDefault="00F70910" w:rsidP="00F70910">
      <w:pPr>
        <w:jc w:val="both"/>
        <w:rPr>
          <w:rFonts w:eastAsia="Times New Roman" w:cstheme="minorHAnsi"/>
          <w:kern w:val="36"/>
          <w:lang w:eastAsia="de-DE"/>
        </w:rPr>
      </w:pPr>
      <w:r>
        <w:rPr>
          <w:rFonts w:eastAsia="Times New Roman" w:cstheme="minorHAnsi"/>
          <w:kern w:val="36"/>
          <w:lang w:eastAsia="de-DE"/>
        </w:rPr>
        <w:t xml:space="preserve">    Sitzplatzes.</w:t>
      </w:r>
    </w:p>
    <w:p w14:paraId="5DEF16BC" w14:textId="58896854" w:rsidR="00F70910" w:rsidRDefault="00F70910" w:rsidP="00F70910">
      <w:pPr>
        <w:jc w:val="both"/>
        <w:rPr>
          <w:rFonts w:eastAsia="Times New Roman" w:cstheme="minorHAnsi"/>
          <w:kern w:val="36"/>
          <w:lang w:eastAsia="de-DE"/>
        </w:rPr>
      </w:pPr>
    </w:p>
    <w:p w14:paraId="3E1E4106" w14:textId="77777777" w:rsidR="00F70910" w:rsidRDefault="00F70910" w:rsidP="00F70910">
      <w:pPr>
        <w:jc w:val="both"/>
        <w:rPr>
          <w:rFonts w:eastAsia="Times New Roman" w:cstheme="minorHAnsi"/>
          <w:kern w:val="36"/>
          <w:lang w:eastAsia="de-DE"/>
        </w:rPr>
      </w:pPr>
    </w:p>
    <w:p w14:paraId="6DE71AFC" w14:textId="43DFE188" w:rsidR="00F70910" w:rsidRPr="0095066A" w:rsidRDefault="00F70910" w:rsidP="00F70910">
      <w:pPr>
        <w:jc w:val="both"/>
      </w:pPr>
      <w:r>
        <w:rPr>
          <w:rFonts w:eastAsia="Times New Roman" w:cstheme="minorHAnsi"/>
          <w:kern w:val="36"/>
          <w:lang w:eastAsia="de-DE"/>
        </w:rPr>
        <w:t xml:space="preserve"> </w:t>
      </w:r>
    </w:p>
    <w:p w14:paraId="560337B2" w14:textId="176439C3" w:rsidR="00F70910" w:rsidRDefault="00F70910" w:rsidP="00F70910">
      <w:r>
        <w:t>Der Vorstand</w:t>
      </w:r>
    </w:p>
    <w:p w14:paraId="547C9522" w14:textId="77777777" w:rsidR="00F70910" w:rsidRDefault="00F70910" w:rsidP="00F70910">
      <w:pPr>
        <w:jc w:val="both"/>
      </w:pPr>
    </w:p>
    <w:p w14:paraId="2562DD37" w14:textId="4A7221A7" w:rsidR="00F70910" w:rsidRDefault="00F70910" w:rsidP="00F70910">
      <w:pPr>
        <w:jc w:val="both"/>
      </w:pPr>
    </w:p>
    <w:sectPr w:rsidR="00F70910" w:rsidSect="00D15BBC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6A"/>
    <w:rsid w:val="004A45EE"/>
    <w:rsid w:val="00580889"/>
    <w:rsid w:val="008E493C"/>
    <w:rsid w:val="0095066A"/>
    <w:rsid w:val="00A077D1"/>
    <w:rsid w:val="00D15BBC"/>
    <w:rsid w:val="00DF48C0"/>
    <w:rsid w:val="00F1252C"/>
    <w:rsid w:val="00F64EE2"/>
    <w:rsid w:val="00F7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24A4"/>
  <w15:chartTrackingRefBased/>
  <w15:docId w15:val="{A0C52E4D-020A-4DF8-8243-9057C8B4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48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Galeri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erie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Altmeyer</dc:creator>
  <cp:keywords/>
  <dc:description/>
  <cp:lastModifiedBy>Rainer Altmeyer</cp:lastModifiedBy>
  <cp:revision>6</cp:revision>
  <dcterms:created xsi:type="dcterms:W3CDTF">2021-07-29T07:27:00Z</dcterms:created>
  <dcterms:modified xsi:type="dcterms:W3CDTF">2021-07-29T10:29:00Z</dcterms:modified>
</cp:coreProperties>
</file>